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CD" w:rsidRPr="00565478" w:rsidRDefault="00565478" w:rsidP="006D6E0E">
      <w:pPr>
        <w:contextualSpacing/>
        <w:jc w:val="center"/>
        <w:rPr>
          <w:b/>
          <w:sz w:val="24"/>
          <w:szCs w:val="24"/>
          <w:u w:val="single"/>
        </w:rPr>
      </w:pPr>
      <w:r w:rsidRPr="00565478">
        <w:rPr>
          <w:b/>
          <w:sz w:val="24"/>
          <w:szCs w:val="24"/>
          <w:u w:val="single"/>
        </w:rPr>
        <w:t>ОБЩИНСКИ СЪВЕТ – ХИТРИНО, ОБЛАСТ ШУМЕН</w:t>
      </w:r>
    </w:p>
    <w:p w:rsidR="00565478" w:rsidRPr="006D6E0E" w:rsidRDefault="00565478" w:rsidP="006D6E0E">
      <w:pPr>
        <w:ind w:left="6372"/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ПРЕПИС-ИЗВЛЕЧЕНИЕ</w:t>
      </w:r>
    </w:p>
    <w:p w:rsidR="009B2F5C" w:rsidRPr="006D6E0E" w:rsidRDefault="00D7146C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от Решение № 12</w:t>
      </w:r>
      <w:r w:rsidR="00565478" w:rsidRPr="006D6E0E">
        <w:rPr>
          <w:sz w:val="24"/>
          <w:szCs w:val="24"/>
        </w:rPr>
        <w:t xml:space="preserve"> на Общински съвет Хитрино, прието на заседанието му, проведено на 25.01.2017 г</w:t>
      </w:r>
      <w:r w:rsidRPr="006D6E0E">
        <w:rPr>
          <w:sz w:val="24"/>
          <w:szCs w:val="24"/>
        </w:rPr>
        <w:t>одина, с Протокол № 2, точка 6</w:t>
      </w:r>
      <w:r w:rsidR="00565478" w:rsidRPr="006D6E0E">
        <w:rPr>
          <w:sz w:val="24"/>
          <w:szCs w:val="24"/>
        </w:rPr>
        <w:t>.</w:t>
      </w:r>
    </w:p>
    <w:p w:rsidR="00F20084" w:rsidRPr="006D6E0E" w:rsidRDefault="00F20084" w:rsidP="006D6E0E">
      <w:pPr>
        <w:contextualSpacing/>
        <w:jc w:val="both"/>
        <w:rPr>
          <w:sz w:val="24"/>
          <w:szCs w:val="24"/>
        </w:rPr>
      </w:pPr>
    </w:p>
    <w:p w:rsidR="006D6E0E" w:rsidRPr="006D6E0E" w:rsidRDefault="006D6E0E" w:rsidP="006D6E0E">
      <w:pPr>
        <w:ind w:firstLine="708"/>
        <w:contextualSpacing/>
        <w:jc w:val="both"/>
        <w:rPr>
          <w:rFonts w:cs="Arial"/>
          <w:sz w:val="24"/>
          <w:szCs w:val="24"/>
        </w:rPr>
      </w:pPr>
      <w:r w:rsidRPr="006D6E0E">
        <w:rPr>
          <w:rFonts w:cs="Arial"/>
          <w:sz w:val="24"/>
          <w:szCs w:val="24"/>
        </w:rPr>
        <w:t>Със 17 (седемнадесет) гласа „за”, без „против” и без „въздържали се”, Общински съвет Хитрино на основание чл.52, ал.1; чл.21, ал.1, т.6 и чл.27, ал.4 и ал.5 от ЗМСМА (Закона за местното самоуправление и местната администрация) прие</w:t>
      </w:r>
    </w:p>
    <w:p w:rsidR="006D6E0E" w:rsidRPr="006D6E0E" w:rsidRDefault="006D6E0E" w:rsidP="006D6E0E">
      <w:pPr>
        <w:ind w:firstLine="708"/>
        <w:contextualSpacing/>
        <w:jc w:val="center"/>
        <w:rPr>
          <w:rFonts w:cs="Arial"/>
          <w:b/>
          <w:sz w:val="24"/>
          <w:szCs w:val="24"/>
        </w:rPr>
      </w:pPr>
      <w:r w:rsidRPr="006D6E0E">
        <w:rPr>
          <w:rFonts w:cs="Arial"/>
          <w:b/>
          <w:sz w:val="24"/>
          <w:szCs w:val="24"/>
        </w:rPr>
        <w:t>РЕШЕНИЕ № 12</w:t>
      </w:r>
    </w:p>
    <w:p w:rsidR="006D6E0E" w:rsidRPr="006D6E0E" w:rsidRDefault="006D6E0E" w:rsidP="006D6E0E">
      <w:pPr>
        <w:ind w:firstLine="708"/>
        <w:contextualSpacing/>
        <w:jc w:val="both"/>
        <w:rPr>
          <w:rFonts w:cs="Arial"/>
          <w:sz w:val="24"/>
          <w:szCs w:val="24"/>
        </w:rPr>
      </w:pPr>
      <w:r w:rsidRPr="006D6E0E">
        <w:rPr>
          <w:rFonts w:cs="Arial"/>
          <w:sz w:val="24"/>
          <w:szCs w:val="24"/>
        </w:rPr>
        <w:t>На основание чл.94, ал.2 и ал.3 и чл.39 от Закона за публичните финанси, във връзка с разпоредбите на Закона за държавния бюджет на Република България за 2017 година, ПМС № 374 от 22.12.2016 година за изпълнението на ЗДБРБ за 2017 година и Наредбата за условията и реда за съставяне на бюджетната прогноза за местни дейности за следващите три години и за съставяне, приемане, изпълнение и отчитане на общинския бюджет на община Хитрино, Общински съвет Хитрино</w:t>
      </w:r>
    </w:p>
    <w:p w:rsidR="006D6E0E" w:rsidRPr="006D6E0E" w:rsidRDefault="006D6E0E" w:rsidP="006D6E0E">
      <w:pPr>
        <w:ind w:firstLine="708"/>
        <w:contextualSpacing/>
        <w:jc w:val="center"/>
        <w:rPr>
          <w:rFonts w:cs="Arial"/>
          <w:sz w:val="24"/>
          <w:szCs w:val="24"/>
        </w:rPr>
      </w:pPr>
      <w:r w:rsidRPr="006D6E0E">
        <w:rPr>
          <w:rFonts w:cs="Arial"/>
          <w:sz w:val="24"/>
          <w:szCs w:val="24"/>
        </w:rPr>
        <w:t>Р Е Ш И:</w:t>
      </w:r>
    </w:p>
    <w:p w:rsidR="006D6E0E" w:rsidRPr="006D6E0E" w:rsidRDefault="006D6E0E" w:rsidP="006D6E0E">
      <w:pPr>
        <w:ind w:firstLine="708"/>
        <w:contextualSpacing/>
        <w:jc w:val="both"/>
        <w:rPr>
          <w:rFonts w:cs="Arial"/>
          <w:sz w:val="24"/>
          <w:szCs w:val="24"/>
        </w:rPr>
      </w:pPr>
      <w:r w:rsidRPr="006D6E0E">
        <w:rPr>
          <w:rFonts w:cs="Arial"/>
          <w:sz w:val="24"/>
          <w:szCs w:val="24"/>
        </w:rPr>
        <w:t>Приема бюджета на община Хитрино за 2017 година, както следва: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 xml:space="preserve">І.Приходната част на бюджета е  в размер на </w:t>
      </w:r>
      <w:r w:rsidRPr="006D6E0E">
        <w:rPr>
          <w:b/>
          <w:sz w:val="24"/>
          <w:szCs w:val="24"/>
          <w:lang w:val="ru-RU"/>
        </w:rPr>
        <w:t xml:space="preserve">19 227 459  </w:t>
      </w:r>
      <w:proofErr w:type="spellStart"/>
      <w:r w:rsidRPr="006D6E0E">
        <w:rPr>
          <w:b/>
          <w:sz w:val="24"/>
          <w:szCs w:val="24"/>
        </w:rPr>
        <w:t>лв</w:t>
      </w:r>
      <w:proofErr w:type="spellEnd"/>
      <w:r w:rsidRPr="006D6E0E">
        <w:rPr>
          <w:b/>
          <w:sz w:val="24"/>
          <w:szCs w:val="24"/>
          <w:lang w:val="ru-RU"/>
        </w:rPr>
        <w:t>.,</w:t>
      </w:r>
      <w:r w:rsidRPr="006D6E0E">
        <w:rPr>
          <w:b/>
          <w:sz w:val="24"/>
          <w:szCs w:val="24"/>
        </w:rPr>
        <w:t xml:space="preserve"> съгласно Приложение № 1 , в т.ч.: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b/>
          <w:sz w:val="24"/>
          <w:szCs w:val="24"/>
        </w:rPr>
        <w:t xml:space="preserve">1.1 Приходи за делегирани от държавата дейности в размер на </w:t>
      </w:r>
      <w:r w:rsidRPr="006D6E0E">
        <w:rPr>
          <w:b/>
          <w:sz w:val="24"/>
          <w:szCs w:val="24"/>
          <w:lang w:val="ru-RU"/>
        </w:rPr>
        <w:t xml:space="preserve">7 221 942 </w:t>
      </w:r>
      <w:proofErr w:type="spellStart"/>
      <w:r w:rsidRPr="006D6E0E">
        <w:rPr>
          <w:b/>
          <w:sz w:val="24"/>
          <w:szCs w:val="24"/>
          <w:lang w:val="ru-RU"/>
        </w:rPr>
        <w:t>лв.,в</w:t>
      </w:r>
      <w:proofErr w:type="spellEnd"/>
      <w:r w:rsidRPr="006D6E0E">
        <w:rPr>
          <w:b/>
          <w:sz w:val="24"/>
          <w:szCs w:val="24"/>
          <w:lang w:val="ru-RU"/>
        </w:rPr>
        <w:t xml:space="preserve"> т.ч.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1. Обща субсидия за делегирани  дейности – </w:t>
      </w:r>
      <w:r w:rsidRPr="006D6E0E">
        <w:rPr>
          <w:rFonts w:cs="Arial"/>
          <w:sz w:val="24"/>
          <w:szCs w:val="24"/>
        </w:rPr>
        <w:t xml:space="preserve">1 891 757 </w:t>
      </w:r>
      <w:r w:rsidRPr="006D6E0E">
        <w:rPr>
          <w:sz w:val="24"/>
          <w:szCs w:val="24"/>
        </w:rPr>
        <w:t>лв.;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2. Собствени приходи на звената на делегиран бюджет – </w:t>
      </w:r>
      <w:r w:rsidRPr="006D6E0E">
        <w:rPr>
          <w:sz w:val="24"/>
          <w:szCs w:val="24"/>
          <w:lang w:val="ru-RU"/>
        </w:rPr>
        <w:t xml:space="preserve">23 000 </w:t>
      </w:r>
      <w:r w:rsidRPr="006D6E0E">
        <w:rPr>
          <w:sz w:val="24"/>
          <w:szCs w:val="24"/>
        </w:rPr>
        <w:t>лв.;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3. Преходен остатък от 201</w:t>
      </w:r>
      <w:r w:rsidRPr="006D6E0E">
        <w:rPr>
          <w:sz w:val="24"/>
          <w:szCs w:val="24"/>
          <w:lang w:val="ru-RU"/>
        </w:rPr>
        <w:t>6</w:t>
      </w:r>
      <w:r w:rsidRPr="006D6E0E">
        <w:rPr>
          <w:sz w:val="24"/>
          <w:szCs w:val="24"/>
        </w:rPr>
        <w:t xml:space="preserve"> г.в размер на  </w:t>
      </w:r>
      <w:r w:rsidRPr="006D6E0E">
        <w:rPr>
          <w:rFonts w:cs="Arial"/>
          <w:sz w:val="24"/>
          <w:szCs w:val="24"/>
        </w:rPr>
        <w:t xml:space="preserve">5 313 695 </w:t>
      </w:r>
      <w:r w:rsidRPr="006D6E0E">
        <w:rPr>
          <w:sz w:val="24"/>
          <w:szCs w:val="24"/>
        </w:rPr>
        <w:t xml:space="preserve">лв., разпределен, съгласно        Приложение № </w:t>
      </w:r>
      <w:r w:rsidRPr="006D6E0E">
        <w:rPr>
          <w:sz w:val="24"/>
          <w:szCs w:val="24"/>
          <w:lang w:val="ru-RU"/>
        </w:rPr>
        <w:t>5</w:t>
      </w:r>
      <w:r w:rsidRPr="006D6E0E">
        <w:rPr>
          <w:sz w:val="24"/>
          <w:szCs w:val="24"/>
        </w:rPr>
        <w:t>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4.Дарения от страната – 8 128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5.Временно съхраняване на средства - -14 638 лв.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 xml:space="preserve">1.2.Приходи за местни дейности в размер на </w:t>
      </w:r>
      <w:r w:rsidRPr="006D6E0E">
        <w:rPr>
          <w:b/>
          <w:sz w:val="24"/>
          <w:szCs w:val="24"/>
          <w:lang w:val="ru-RU"/>
        </w:rPr>
        <w:t xml:space="preserve">12 005 517  </w:t>
      </w:r>
      <w:r w:rsidRPr="006D6E0E">
        <w:rPr>
          <w:b/>
          <w:sz w:val="24"/>
          <w:szCs w:val="24"/>
        </w:rPr>
        <w:t xml:space="preserve"> лв.,в т.ч.: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1. Данъчни приходи</w:t>
      </w:r>
      <w:r w:rsidRPr="006D6E0E">
        <w:rPr>
          <w:sz w:val="24"/>
          <w:szCs w:val="24"/>
          <w:lang w:val="ru-RU"/>
        </w:rPr>
        <w:t xml:space="preserve">      </w:t>
      </w:r>
      <w:r w:rsidRPr="006D6E0E">
        <w:rPr>
          <w:sz w:val="24"/>
          <w:szCs w:val="24"/>
        </w:rPr>
        <w:t xml:space="preserve"> –</w:t>
      </w:r>
      <w:r w:rsidRPr="006D6E0E">
        <w:rPr>
          <w:sz w:val="24"/>
          <w:szCs w:val="24"/>
          <w:lang w:val="ru-RU"/>
        </w:rPr>
        <w:t xml:space="preserve"> </w:t>
      </w:r>
      <w:r w:rsidRPr="006D6E0E">
        <w:rPr>
          <w:sz w:val="24"/>
          <w:szCs w:val="24"/>
        </w:rPr>
        <w:t xml:space="preserve"> </w:t>
      </w:r>
      <w:r w:rsidRPr="006D6E0E">
        <w:rPr>
          <w:sz w:val="24"/>
          <w:szCs w:val="24"/>
          <w:lang w:val="ru-RU"/>
        </w:rPr>
        <w:t>223 300</w:t>
      </w:r>
      <w:r w:rsidRPr="006D6E0E">
        <w:rPr>
          <w:sz w:val="24"/>
          <w:szCs w:val="24"/>
        </w:rPr>
        <w:t xml:space="preserve"> лв.;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2. Неданъчни приходи – </w:t>
      </w:r>
      <w:r w:rsidRPr="006D6E0E">
        <w:rPr>
          <w:sz w:val="24"/>
          <w:szCs w:val="24"/>
          <w:lang w:val="ru-RU"/>
        </w:rPr>
        <w:t>1 625 300</w:t>
      </w:r>
      <w:r w:rsidRPr="006D6E0E">
        <w:rPr>
          <w:sz w:val="24"/>
          <w:szCs w:val="24"/>
        </w:rPr>
        <w:t xml:space="preserve"> лв.;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3.Дарения от страната – 500 000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4.Обща изравнителна субсидия – </w:t>
      </w:r>
      <w:r w:rsidRPr="006D6E0E">
        <w:rPr>
          <w:sz w:val="24"/>
          <w:szCs w:val="24"/>
          <w:lang w:val="ru-RU"/>
        </w:rPr>
        <w:t>388 900</w:t>
      </w:r>
      <w:r w:rsidRPr="006D6E0E">
        <w:rPr>
          <w:sz w:val="24"/>
          <w:szCs w:val="24"/>
        </w:rPr>
        <w:t xml:space="preserve"> лв. и  за зимно поддържане и </w:t>
      </w:r>
      <w:proofErr w:type="spellStart"/>
      <w:r w:rsidRPr="006D6E0E">
        <w:rPr>
          <w:sz w:val="24"/>
          <w:szCs w:val="24"/>
        </w:rPr>
        <w:t>снегопочистване</w:t>
      </w:r>
      <w:proofErr w:type="spellEnd"/>
      <w:r w:rsidRPr="006D6E0E">
        <w:rPr>
          <w:sz w:val="24"/>
          <w:szCs w:val="24"/>
        </w:rPr>
        <w:t xml:space="preserve"> на общински пътища – </w:t>
      </w:r>
      <w:r w:rsidRPr="006D6E0E">
        <w:rPr>
          <w:sz w:val="24"/>
          <w:szCs w:val="24"/>
          <w:lang w:val="ru-RU"/>
        </w:rPr>
        <w:t>123 600</w:t>
      </w:r>
      <w:r w:rsidRPr="006D6E0E">
        <w:rPr>
          <w:sz w:val="24"/>
          <w:szCs w:val="24"/>
        </w:rPr>
        <w:t xml:space="preserve"> лв. 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5.Целева субсидия за капиталови разходи за местни дейности – 522 300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6.Безлихвени заеми                                                                        –    22 830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7.Трансфери  в т.ч.                                                                        -  - 60 000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- Отчисления по Закона за управление на отпадъците             -  -  </w:t>
      </w:r>
      <w:r w:rsidRPr="006D6E0E">
        <w:rPr>
          <w:sz w:val="24"/>
          <w:szCs w:val="24"/>
          <w:lang w:val="ru-RU"/>
        </w:rPr>
        <w:t>60 000</w:t>
      </w:r>
      <w:r w:rsidRPr="006D6E0E">
        <w:rPr>
          <w:sz w:val="24"/>
          <w:szCs w:val="24"/>
        </w:rPr>
        <w:t xml:space="preserve"> лв.</w:t>
      </w:r>
    </w:p>
    <w:p w:rsidR="006D6E0E" w:rsidRPr="006D6E0E" w:rsidRDefault="006D6E0E" w:rsidP="006D6E0E">
      <w:pPr>
        <w:contextualSpacing/>
        <w:jc w:val="both"/>
        <w:rPr>
          <w:rFonts w:cs="Arial"/>
          <w:sz w:val="24"/>
          <w:szCs w:val="24"/>
        </w:rPr>
      </w:pPr>
      <w:r w:rsidRPr="006D6E0E">
        <w:rPr>
          <w:sz w:val="24"/>
          <w:szCs w:val="24"/>
        </w:rPr>
        <w:t xml:space="preserve">8.Преходен остатък от 2016 г.в размер </w:t>
      </w:r>
      <w:r w:rsidRPr="006D6E0E">
        <w:rPr>
          <w:rFonts w:cs="Arial"/>
          <w:sz w:val="24"/>
          <w:szCs w:val="24"/>
        </w:rPr>
        <w:t xml:space="preserve">9 159 287 </w:t>
      </w:r>
      <w:r w:rsidRPr="006D6E0E">
        <w:rPr>
          <w:sz w:val="24"/>
          <w:szCs w:val="24"/>
        </w:rPr>
        <w:t xml:space="preserve">лв., разпределен по видове и дейности, съгласно Приложение </w:t>
      </w:r>
      <w:r w:rsidRPr="006D6E0E">
        <w:rPr>
          <w:b/>
          <w:sz w:val="24"/>
          <w:szCs w:val="24"/>
        </w:rPr>
        <w:t xml:space="preserve">№ </w:t>
      </w:r>
      <w:r w:rsidRPr="006D6E0E">
        <w:rPr>
          <w:b/>
          <w:sz w:val="24"/>
          <w:szCs w:val="24"/>
          <w:lang w:val="ru-RU"/>
        </w:rPr>
        <w:t>5</w:t>
      </w:r>
      <w:r w:rsidRPr="006D6E0E">
        <w:rPr>
          <w:sz w:val="24"/>
          <w:szCs w:val="24"/>
        </w:rPr>
        <w:t>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 xml:space="preserve">2.Разходната част е в размер на </w:t>
      </w:r>
      <w:r w:rsidRPr="006D6E0E">
        <w:rPr>
          <w:b/>
          <w:sz w:val="24"/>
          <w:szCs w:val="24"/>
          <w:lang w:val="ru-RU"/>
        </w:rPr>
        <w:t>19 227 459</w:t>
      </w:r>
      <w:r w:rsidRPr="006D6E0E">
        <w:rPr>
          <w:b/>
          <w:sz w:val="24"/>
          <w:szCs w:val="24"/>
        </w:rPr>
        <w:t>лв., разпределени по функции, дейности и параграфи, съгласно Приложения №</w:t>
      </w:r>
      <w:r w:rsidRPr="006D6E0E">
        <w:rPr>
          <w:b/>
          <w:sz w:val="24"/>
          <w:szCs w:val="24"/>
          <w:lang w:val="ru-RU"/>
        </w:rPr>
        <w:t xml:space="preserve"> 2 </w:t>
      </w:r>
      <w:r w:rsidRPr="006D6E0E">
        <w:rPr>
          <w:b/>
          <w:sz w:val="24"/>
          <w:szCs w:val="24"/>
        </w:rPr>
        <w:t>в т.ч.: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lastRenderedPageBreak/>
        <w:t xml:space="preserve">2.1.За </w:t>
      </w:r>
      <w:r w:rsidRPr="006D6E0E">
        <w:rPr>
          <w:b/>
          <w:sz w:val="24"/>
          <w:szCs w:val="24"/>
        </w:rPr>
        <w:t>делегирани държавни дейности</w:t>
      </w:r>
      <w:r w:rsidRPr="006D6E0E">
        <w:rPr>
          <w:sz w:val="24"/>
          <w:szCs w:val="24"/>
        </w:rPr>
        <w:t xml:space="preserve"> в размер – </w:t>
      </w:r>
      <w:r w:rsidRPr="006D6E0E">
        <w:rPr>
          <w:b/>
          <w:sz w:val="24"/>
          <w:szCs w:val="24"/>
        </w:rPr>
        <w:t xml:space="preserve">7 221 942 </w:t>
      </w:r>
      <w:r w:rsidRPr="006D6E0E">
        <w:rPr>
          <w:sz w:val="24"/>
          <w:szCs w:val="24"/>
        </w:rPr>
        <w:t>лв. от държавни трансфери</w:t>
      </w:r>
      <w:r w:rsidRPr="006D6E0E">
        <w:rPr>
          <w:sz w:val="24"/>
          <w:szCs w:val="24"/>
          <w:lang w:val="ru-RU"/>
        </w:rPr>
        <w:t>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2.2.За </w:t>
      </w:r>
      <w:r w:rsidRPr="006D6E0E">
        <w:rPr>
          <w:b/>
          <w:sz w:val="24"/>
          <w:szCs w:val="24"/>
        </w:rPr>
        <w:t xml:space="preserve">местни дейности  </w:t>
      </w:r>
      <w:r w:rsidRPr="006D6E0E">
        <w:rPr>
          <w:sz w:val="24"/>
          <w:szCs w:val="24"/>
        </w:rPr>
        <w:t xml:space="preserve">в размер на 11 912 813 лв. 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2.3.За</w:t>
      </w:r>
      <w:r w:rsidRPr="006D6E0E">
        <w:rPr>
          <w:b/>
          <w:sz w:val="24"/>
          <w:szCs w:val="24"/>
        </w:rPr>
        <w:t xml:space="preserve"> </w:t>
      </w:r>
      <w:proofErr w:type="spellStart"/>
      <w:r w:rsidRPr="006D6E0E">
        <w:rPr>
          <w:b/>
          <w:sz w:val="24"/>
          <w:szCs w:val="24"/>
        </w:rPr>
        <w:t>дофинансиране</w:t>
      </w:r>
      <w:proofErr w:type="spellEnd"/>
      <w:r w:rsidRPr="006D6E0E">
        <w:rPr>
          <w:sz w:val="24"/>
          <w:szCs w:val="24"/>
        </w:rPr>
        <w:t xml:space="preserve"> на държавни дейности – 92 704 лв.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3.Приема Поименния списък на капиталовите разходи за 201</w:t>
      </w:r>
      <w:r w:rsidRPr="006D6E0E">
        <w:rPr>
          <w:b/>
          <w:sz w:val="24"/>
          <w:szCs w:val="24"/>
          <w:lang w:val="ru-RU"/>
        </w:rPr>
        <w:t>7</w:t>
      </w:r>
      <w:r w:rsidR="009E50E9">
        <w:rPr>
          <w:b/>
          <w:sz w:val="24"/>
          <w:szCs w:val="24"/>
        </w:rPr>
        <w:t xml:space="preserve"> г.в размер на 13 188 3</w:t>
      </w:r>
      <w:r w:rsidRPr="006D6E0E">
        <w:rPr>
          <w:b/>
          <w:sz w:val="24"/>
          <w:szCs w:val="24"/>
        </w:rPr>
        <w:t>05 лв., по обекти и източници на финансиране, съгласно Приложение № 3.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4.Приема разчет за целеви разходи и субсидии, както следва за: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  <w:lang w:val="ru-RU"/>
        </w:rPr>
      </w:pPr>
      <w:r w:rsidRPr="006D6E0E">
        <w:rPr>
          <w:sz w:val="24"/>
          <w:szCs w:val="24"/>
        </w:rPr>
        <w:t xml:space="preserve">4.1.Членски внос за НСОРБ и Сдружение „Толерантност”– 7 500 лв.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4.2.Помощи по решение на </w:t>
      </w:r>
      <w:proofErr w:type="spellStart"/>
      <w:r w:rsidRPr="006D6E0E">
        <w:rPr>
          <w:sz w:val="24"/>
          <w:szCs w:val="24"/>
        </w:rPr>
        <w:t>ОбС</w:t>
      </w:r>
      <w:proofErr w:type="spellEnd"/>
      <w:r w:rsidRPr="006D6E0E">
        <w:rPr>
          <w:sz w:val="24"/>
          <w:szCs w:val="24"/>
        </w:rPr>
        <w:t xml:space="preserve"> – 30 000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4.3.Помощи за погребения – 15 000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Поради застаряващия и социален характер на населението в община Хитрино да се подпомогнат разходите за погребения, като се закупят ковчези за християните, а на мюсюлманите дъски и хасе, както и превоз до гробищата и изкопаване на гроб.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4.4. Субсидии на спортни клубове – 28 000 лв.в т.ч.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 - Футболен клуб с.Студеница – 7 000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 - Футболен клуб с.Трем – 7 000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 - Футболен клуб с.Звегор – 7 000 лв. 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 - Футболен клуб с.Хитрино – 7 000 лв. 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4.5.Субсидии за читалища – 125 045 лв.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5.Приема следните лимити за разходи 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5.1.Социално-битови в размер на 3% от начислените трудови възнаграждения;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5.2.Представителни разходи в размер на 8 250 лв., в т.ч.на кмета на общината –  8 000 лв. и на председателя на </w:t>
      </w:r>
      <w:proofErr w:type="spellStart"/>
      <w:r w:rsidRPr="006D6E0E">
        <w:rPr>
          <w:sz w:val="24"/>
          <w:szCs w:val="24"/>
        </w:rPr>
        <w:t>ОбС</w:t>
      </w:r>
      <w:proofErr w:type="spellEnd"/>
      <w:r w:rsidRPr="006D6E0E">
        <w:rPr>
          <w:sz w:val="24"/>
          <w:szCs w:val="24"/>
        </w:rPr>
        <w:t>- 250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5.3.Утвърждава  списък на длъжностите и на лицата,които имат право на транспортни разноски за дейностите, финансирани от общинския бюджет – съгласно приложение № 4а и 4б.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Общината да извърши разходи  в полза на работниците и служителите за пътуване от местоживеенето до местоработата и обратно, когато те се намират в различни населени места – за лица със специалност и квалификация, изискващи се за съответната длъжност,</w:t>
      </w:r>
      <w:r w:rsidRPr="006D6E0E">
        <w:rPr>
          <w:color w:val="C00000"/>
          <w:sz w:val="24"/>
          <w:szCs w:val="24"/>
        </w:rPr>
        <w:t xml:space="preserve"> </w:t>
      </w:r>
      <w:r w:rsidRPr="006D6E0E">
        <w:rPr>
          <w:sz w:val="24"/>
          <w:szCs w:val="24"/>
        </w:rPr>
        <w:t xml:space="preserve"> в размер на 80 % от стойността на разхода.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Размерът на изплатените пътните разходи на педагогическия  персонал да е в размер до  100 % от стойността на картите и фактурите за пътуване в зависимост от средствата определени от МФ. 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Кмета на общината  утвърждава  поименния списък  на лицата и длъжностите, които имат право на транспортни разходи от местоживеене до местоработата в Общинската администрация.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6. Одобрява индикативен годишен разчет за сметките за средства от Европейския съюз, съгласно приложение № 7.</w:t>
      </w:r>
    </w:p>
    <w:p w:rsidR="006D6E0E" w:rsidRPr="006D6E0E" w:rsidRDefault="006D6E0E" w:rsidP="006D6E0E">
      <w:pPr>
        <w:contextualSpacing/>
        <w:jc w:val="both"/>
        <w:outlineLvl w:val="0"/>
        <w:rPr>
          <w:sz w:val="24"/>
          <w:szCs w:val="24"/>
        </w:rPr>
      </w:pPr>
      <w:r w:rsidRPr="006D6E0E">
        <w:rPr>
          <w:b/>
          <w:sz w:val="24"/>
          <w:szCs w:val="24"/>
        </w:rPr>
        <w:t>ІІ.Определя максимален размер на дълга за 2017 г.</w:t>
      </w:r>
      <w:r w:rsidRPr="006D6E0E">
        <w:rPr>
          <w:b/>
          <w:sz w:val="24"/>
          <w:szCs w:val="24"/>
          <w:lang w:val="ru-RU"/>
        </w:rPr>
        <w:t xml:space="preserve"> </w:t>
      </w:r>
      <w:r w:rsidRPr="006D6E0E">
        <w:rPr>
          <w:b/>
          <w:sz w:val="24"/>
          <w:szCs w:val="24"/>
        </w:rPr>
        <w:t xml:space="preserve">  –</w:t>
      </w:r>
      <w:r w:rsidRPr="006D6E0E">
        <w:rPr>
          <w:b/>
          <w:color w:val="C00000"/>
          <w:sz w:val="24"/>
          <w:szCs w:val="24"/>
        </w:rPr>
        <w:t xml:space="preserve"> </w:t>
      </w:r>
      <w:r w:rsidRPr="006D6E0E">
        <w:rPr>
          <w:sz w:val="24"/>
          <w:szCs w:val="24"/>
        </w:rPr>
        <w:t>3 000 000 лв.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Сумата е за авансово финансиране на плащания по проекти, финансирани със средства от Европейския съюз.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lastRenderedPageBreak/>
        <w:t xml:space="preserve">ІІІ.Приема числеността на персонала на </w:t>
      </w:r>
      <w:proofErr w:type="spellStart"/>
      <w:r w:rsidRPr="006D6E0E">
        <w:rPr>
          <w:b/>
          <w:sz w:val="24"/>
          <w:szCs w:val="24"/>
        </w:rPr>
        <w:t>ОбА</w:t>
      </w:r>
      <w:proofErr w:type="spellEnd"/>
      <w:r w:rsidRPr="006D6E0E">
        <w:rPr>
          <w:b/>
          <w:sz w:val="24"/>
          <w:szCs w:val="24"/>
        </w:rPr>
        <w:t xml:space="preserve"> и разходите за заплати през 201</w:t>
      </w:r>
      <w:r w:rsidRPr="006D6E0E">
        <w:rPr>
          <w:b/>
          <w:sz w:val="24"/>
          <w:szCs w:val="24"/>
          <w:lang w:val="ru-RU"/>
        </w:rPr>
        <w:t>7</w:t>
      </w:r>
      <w:r w:rsidRPr="006D6E0E">
        <w:rPr>
          <w:b/>
          <w:sz w:val="24"/>
          <w:szCs w:val="24"/>
        </w:rPr>
        <w:t xml:space="preserve"> г. за делегирани от държавата дейности, без звената, които прилагат системата на делегирани бюджети и на местните дейности, както следва: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0"/>
        <w:gridCol w:w="3139"/>
        <w:gridCol w:w="2977"/>
      </w:tblGrid>
      <w:tr w:rsidR="006D6E0E" w:rsidRPr="006D6E0E" w:rsidTr="001B2947"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6D6E0E">
              <w:rPr>
                <w:b/>
                <w:sz w:val="24"/>
                <w:szCs w:val="24"/>
              </w:rPr>
              <w:t>Държавни дейности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Численост на персонала</w:t>
            </w: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 xml:space="preserve">ФРЗ за  </w:t>
            </w:r>
          </w:p>
        </w:tc>
      </w:tr>
      <w:tr w:rsidR="006D6E0E" w:rsidRPr="006D6E0E" w:rsidTr="001B2947">
        <w:trPr>
          <w:trHeight w:val="782"/>
        </w:trPr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Общинска администрация,в т.ч.</w:t>
            </w:r>
          </w:p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D6E0E">
              <w:rPr>
                <w:sz w:val="24"/>
                <w:szCs w:val="24"/>
              </w:rPr>
              <w:t>дофинансиране</w:t>
            </w:r>
            <w:proofErr w:type="spellEnd"/>
            <w:r w:rsidRPr="006D6E0E">
              <w:rPr>
                <w:sz w:val="24"/>
                <w:szCs w:val="24"/>
              </w:rPr>
              <w:t xml:space="preserve"> с местни приходи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 xml:space="preserve">  6</w:t>
            </w:r>
            <w:r w:rsidRPr="006D6E0E">
              <w:rPr>
                <w:sz w:val="24"/>
                <w:szCs w:val="24"/>
                <w:lang w:val="ru-RU"/>
              </w:rPr>
              <w:t>3.</w:t>
            </w:r>
            <w:r w:rsidRPr="006D6E0E">
              <w:rPr>
                <w:sz w:val="24"/>
                <w:szCs w:val="24"/>
              </w:rPr>
              <w:t xml:space="preserve">5  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</w:rPr>
              <w:t xml:space="preserve"> 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 xml:space="preserve">5,5 </w:t>
            </w: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663 700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38 700</w:t>
            </w:r>
          </w:p>
        </w:tc>
      </w:tr>
      <w:tr w:rsidR="006D6E0E" w:rsidRPr="006D6E0E" w:rsidTr="001B2947"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ЦДГ, в т.ч.</w:t>
            </w:r>
          </w:p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6D6E0E">
              <w:rPr>
                <w:sz w:val="24"/>
                <w:szCs w:val="24"/>
              </w:rPr>
              <w:t>дофинансиране</w:t>
            </w:r>
            <w:proofErr w:type="spellEnd"/>
            <w:r w:rsidRPr="006D6E0E">
              <w:rPr>
                <w:sz w:val="24"/>
                <w:szCs w:val="24"/>
              </w:rPr>
              <w:t xml:space="preserve"> с местни приходи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</w:rPr>
              <w:t xml:space="preserve">23 </w:t>
            </w:r>
            <w:r w:rsidRPr="006D6E0E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203 700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21 000</w:t>
            </w:r>
          </w:p>
        </w:tc>
      </w:tr>
      <w:tr w:rsidR="006D6E0E" w:rsidRPr="006D6E0E" w:rsidTr="001B2947"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 xml:space="preserve">Здравеопазване 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 xml:space="preserve">2  </w:t>
            </w: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18 862</w:t>
            </w:r>
          </w:p>
        </w:tc>
      </w:tr>
      <w:tr w:rsidR="006D6E0E" w:rsidRPr="006D6E0E" w:rsidTr="001B2947"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6D6E0E">
              <w:rPr>
                <w:b/>
                <w:sz w:val="24"/>
                <w:szCs w:val="24"/>
              </w:rPr>
              <w:t>Общински дейности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6D6E0E" w:rsidRPr="006D6E0E" w:rsidTr="001B2947">
        <w:tc>
          <w:tcPr>
            <w:tcW w:w="3490" w:type="dxa"/>
          </w:tcPr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други дейности на БКС и екология, в т.ч.</w:t>
            </w:r>
          </w:p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-осветление на улици;</w:t>
            </w:r>
          </w:p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- други дейности на БКС</w:t>
            </w:r>
          </w:p>
          <w:p w:rsidR="006D6E0E" w:rsidRPr="006D6E0E" w:rsidRDefault="006D6E0E" w:rsidP="006D6E0E">
            <w:pPr>
              <w:contextualSpacing/>
              <w:jc w:val="both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- чистота</w:t>
            </w:r>
          </w:p>
        </w:tc>
        <w:tc>
          <w:tcPr>
            <w:tcW w:w="3139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11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1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7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</w:rPr>
            </w:pPr>
            <w:r w:rsidRPr="006D6E0E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  <w:lang w:val="ru-RU"/>
              </w:rPr>
              <w:t>71 560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  <w:lang w:val="ru-RU"/>
              </w:rPr>
              <w:t>9 024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  <w:lang w:val="ru-RU"/>
              </w:rPr>
              <w:t>60 530</w:t>
            </w:r>
          </w:p>
          <w:p w:rsidR="006D6E0E" w:rsidRPr="006D6E0E" w:rsidRDefault="006D6E0E" w:rsidP="006D6E0E">
            <w:pPr>
              <w:contextualSpacing/>
              <w:jc w:val="right"/>
              <w:rPr>
                <w:sz w:val="24"/>
                <w:szCs w:val="24"/>
                <w:lang w:val="ru-RU"/>
              </w:rPr>
            </w:pPr>
            <w:r w:rsidRPr="006D6E0E">
              <w:rPr>
                <w:sz w:val="24"/>
                <w:szCs w:val="24"/>
                <w:lang w:val="ru-RU"/>
              </w:rPr>
              <w:t>23 140</w:t>
            </w:r>
          </w:p>
        </w:tc>
      </w:tr>
    </w:tbl>
    <w:p w:rsidR="006D6E0E" w:rsidRPr="006D6E0E" w:rsidRDefault="006D6E0E" w:rsidP="006D6E0E">
      <w:pPr>
        <w:contextualSpacing/>
        <w:jc w:val="both"/>
        <w:outlineLvl w:val="0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ІV.</w:t>
      </w:r>
      <w:proofErr w:type="spellStart"/>
      <w:r w:rsidRPr="006D6E0E">
        <w:rPr>
          <w:b/>
          <w:sz w:val="24"/>
          <w:szCs w:val="24"/>
        </w:rPr>
        <w:t>Оправомощава</w:t>
      </w:r>
      <w:proofErr w:type="spellEnd"/>
      <w:r w:rsidRPr="006D6E0E">
        <w:rPr>
          <w:b/>
          <w:sz w:val="24"/>
          <w:szCs w:val="24"/>
        </w:rPr>
        <w:t xml:space="preserve"> кмета на общината да извърши компенсирани промени: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1.В частта за делегираните от държавата дейности – между утвърдените показатели за разходите в рамките на една дейност, с изключение на дейностите на делегиран бюджет, при условие, че не се нарушават стандартите за делегираните от държавата дейности и няма просрочени задължения в съответната делегирана дейност.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2.В частта за местни дейности –между утвърдените разходи в рамките на една дейност или от една дейност в друга, без да изменя общия размер на разходите.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3 Да разпределя резерва, определен за неотложни и непредвидими разходи в общинските   дейности.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V.Упълномощава кмета да предостави временни безлихвени заеми от временно свободни средства по общинския бюджет за авансово финансиране на плащания по проекти, финансирани със средства от Европейския съюз и по други международни програми, включително и на бюджетни организации, чиито бюджет е част от общинския бюджет.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1.При предоставяне на временни безлихвени заеми от временно свободни средства от общинския бюджет да се спазват изискванията на чл.126 от ЗПФ.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2.Във всички останали случаи, при възникване на потребност от предоставяне на временни безлихвени заеми, кметът на общината внася предложение за предоставянето им по решение на </w:t>
      </w:r>
      <w:proofErr w:type="spellStart"/>
      <w:r w:rsidRPr="006D6E0E">
        <w:rPr>
          <w:sz w:val="24"/>
          <w:szCs w:val="24"/>
        </w:rPr>
        <w:t>ОбС</w:t>
      </w:r>
      <w:proofErr w:type="spellEnd"/>
      <w:r w:rsidRPr="006D6E0E">
        <w:rPr>
          <w:sz w:val="24"/>
          <w:szCs w:val="24"/>
        </w:rPr>
        <w:t xml:space="preserve"> (общинския съвет).</w:t>
      </w:r>
    </w:p>
    <w:p w:rsidR="006D6E0E" w:rsidRPr="006D6E0E" w:rsidRDefault="006D6E0E" w:rsidP="006D6E0E">
      <w:pPr>
        <w:contextualSpacing/>
        <w:jc w:val="both"/>
        <w:outlineLvl w:val="0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VІ.Упълномощава кмета: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1.Да разработва и възлага подготовката на общински програми и проекти и да </w:t>
      </w:r>
      <w:proofErr w:type="spellStart"/>
      <w:r w:rsidRPr="006D6E0E">
        <w:rPr>
          <w:sz w:val="24"/>
          <w:szCs w:val="24"/>
        </w:rPr>
        <w:t>кандидадства</w:t>
      </w:r>
      <w:proofErr w:type="spellEnd"/>
      <w:r w:rsidRPr="006D6E0E">
        <w:rPr>
          <w:sz w:val="24"/>
          <w:szCs w:val="24"/>
        </w:rPr>
        <w:t xml:space="preserve"> за финансирането им със средства по структурни и други фондове на Европейския съюз и на други донори, по национални програми и от други източници за </w:t>
      </w:r>
      <w:r w:rsidRPr="006D6E0E">
        <w:rPr>
          <w:sz w:val="24"/>
          <w:szCs w:val="24"/>
        </w:rPr>
        <w:lastRenderedPageBreak/>
        <w:t>реализиране на годишните цели на общината за изпълнение на общинския план за развитие.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2. Да кандидатства за средства от централния бюджет и други източници за </w:t>
      </w:r>
      <w:proofErr w:type="spellStart"/>
      <w:r w:rsidRPr="006D6E0E">
        <w:rPr>
          <w:sz w:val="24"/>
          <w:szCs w:val="24"/>
        </w:rPr>
        <w:t>съфинансиране</w:t>
      </w:r>
      <w:proofErr w:type="spellEnd"/>
      <w:r w:rsidRPr="006D6E0E">
        <w:rPr>
          <w:sz w:val="24"/>
          <w:szCs w:val="24"/>
        </w:rPr>
        <w:t xml:space="preserve"> на общински програми и проекти.</w:t>
      </w:r>
    </w:p>
    <w:p w:rsidR="006D6E0E" w:rsidRPr="006D6E0E" w:rsidRDefault="006D6E0E" w:rsidP="006D6E0E">
      <w:pPr>
        <w:contextualSpacing/>
        <w:jc w:val="both"/>
        <w:outlineLvl w:val="0"/>
        <w:rPr>
          <w:sz w:val="24"/>
          <w:szCs w:val="24"/>
        </w:rPr>
      </w:pPr>
      <w:r w:rsidRPr="006D6E0E">
        <w:rPr>
          <w:b/>
          <w:sz w:val="24"/>
          <w:szCs w:val="24"/>
        </w:rPr>
        <w:t xml:space="preserve"> VІІ.Възлага на кмета</w:t>
      </w:r>
      <w:r w:rsidRPr="006D6E0E">
        <w:rPr>
          <w:sz w:val="24"/>
          <w:szCs w:val="24"/>
        </w:rPr>
        <w:t>: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1.Да определи и утвърди бюджетите на второстепенните разпоредители с бюджет.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2.Да организира разпределението на бюджета по тримесечия и да утвърди разпределението.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3.Да информира общинския съвет в случай на отклонение на средния темп на нарастване на разходите за местни дейности и да предлага </w:t>
      </w:r>
      <w:proofErr w:type="spellStart"/>
      <w:r w:rsidRPr="006D6E0E">
        <w:rPr>
          <w:sz w:val="24"/>
          <w:szCs w:val="24"/>
        </w:rPr>
        <w:t>конкрети</w:t>
      </w:r>
      <w:proofErr w:type="spellEnd"/>
      <w:r w:rsidRPr="006D6E0E">
        <w:rPr>
          <w:sz w:val="24"/>
          <w:szCs w:val="24"/>
        </w:rPr>
        <w:t xml:space="preserve"> мерки за трайно увеличаване на бюджетните приходи и/или трайно намаляване на бюджетните разходи.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4.Да включва информацията по чл.125, ал.4 от ЗПФ в тримесечните отчети и обяснителните записки към тях.</w:t>
      </w:r>
    </w:p>
    <w:p w:rsidR="006D6E0E" w:rsidRPr="006D6E0E" w:rsidRDefault="006D6E0E" w:rsidP="006D6E0E">
      <w:pPr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 xml:space="preserve">  </w:t>
      </w:r>
      <w:r w:rsidRPr="006D6E0E">
        <w:rPr>
          <w:b/>
          <w:sz w:val="24"/>
          <w:szCs w:val="24"/>
          <w:lang w:val="ru-RU"/>
        </w:rPr>
        <w:t xml:space="preserve"> </w:t>
      </w:r>
      <w:r w:rsidRPr="006D6E0E">
        <w:rPr>
          <w:b/>
          <w:sz w:val="24"/>
          <w:szCs w:val="24"/>
        </w:rPr>
        <w:t>VІІІ.Просрочени задължения и вземания, максимален размер на задълженията и ангажименти за разходи.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1.Към 31.12.201</w:t>
      </w:r>
      <w:r w:rsidRPr="006D6E0E">
        <w:rPr>
          <w:sz w:val="24"/>
          <w:szCs w:val="24"/>
          <w:lang w:val="ru-RU"/>
        </w:rPr>
        <w:t>6</w:t>
      </w:r>
      <w:r w:rsidRPr="006D6E0E">
        <w:rPr>
          <w:sz w:val="24"/>
          <w:szCs w:val="24"/>
        </w:rPr>
        <w:t xml:space="preserve"> г.общината няма просрочени задължения.</w:t>
      </w:r>
    </w:p>
    <w:p w:rsidR="006D6E0E" w:rsidRPr="006D6E0E" w:rsidRDefault="006D6E0E" w:rsidP="006D6E0E">
      <w:pPr>
        <w:tabs>
          <w:tab w:val="left" w:pos="2445"/>
        </w:tabs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2. Просрочените вземания са в размер на 219 795 лв.,в т.ч.от наем земя, мера, наем имущество и приходи от концесии, които са събираеми през 2016 г.</w:t>
      </w:r>
    </w:p>
    <w:p w:rsidR="006D6E0E" w:rsidRPr="006D6E0E" w:rsidRDefault="006D6E0E" w:rsidP="006D6E0E">
      <w:pPr>
        <w:tabs>
          <w:tab w:val="left" w:pos="2445"/>
        </w:tabs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Други вземания  413 083 лв., за които продължават съдебните процедури. 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  <w:lang w:val="ru-RU"/>
        </w:rPr>
      </w:pPr>
      <w:r w:rsidRPr="006D6E0E">
        <w:rPr>
          <w:sz w:val="24"/>
          <w:szCs w:val="24"/>
          <w:lang w:val="ru-RU"/>
        </w:rPr>
        <w:t xml:space="preserve">3.Определя максимален размер на </w:t>
      </w:r>
      <w:proofErr w:type="spellStart"/>
      <w:r w:rsidRPr="006D6E0E">
        <w:rPr>
          <w:sz w:val="24"/>
          <w:szCs w:val="24"/>
          <w:lang w:val="ru-RU"/>
        </w:rPr>
        <w:t>новите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задължения</w:t>
      </w:r>
      <w:proofErr w:type="spellEnd"/>
      <w:r w:rsidRPr="006D6E0E">
        <w:rPr>
          <w:sz w:val="24"/>
          <w:szCs w:val="24"/>
          <w:lang w:val="ru-RU"/>
        </w:rPr>
        <w:t xml:space="preserve">, </w:t>
      </w:r>
      <w:proofErr w:type="spellStart"/>
      <w:r w:rsidRPr="006D6E0E">
        <w:rPr>
          <w:sz w:val="24"/>
          <w:szCs w:val="24"/>
          <w:lang w:val="ru-RU"/>
        </w:rPr>
        <w:t>които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могат</w:t>
      </w:r>
      <w:proofErr w:type="spellEnd"/>
      <w:r w:rsidRPr="006D6E0E">
        <w:rPr>
          <w:sz w:val="24"/>
          <w:szCs w:val="24"/>
          <w:lang w:val="ru-RU"/>
        </w:rPr>
        <w:t xml:space="preserve"> да </w:t>
      </w:r>
      <w:proofErr w:type="spellStart"/>
      <w:r w:rsidRPr="006D6E0E">
        <w:rPr>
          <w:sz w:val="24"/>
          <w:szCs w:val="24"/>
          <w:lang w:val="ru-RU"/>
        </w:rPr>
        <w:t>бъдат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натрупани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през</w:t>
      </w:r>
      <w:proofErr w:type="spellEnd"/>
      <w:r w:rsidRPr="006D6E0E">
        <w:rPr>
          <w:sz w:val="24"/>
          <w:szCs w:val="24"/>
          <w:lang w:val="ru-RU"/>
        </w:rPr>
        <w:t xml:space="preserve"> 2017 г., </w:t>
      </w:r>
      <w:proofErr w:type="spellStart"/>
      <w:r w:rsidRPr="006D6E0E">
        <w:rPr>
          <w:sz w:val="24"/>
          <w:szCs w:val="24"/>
          <w:lang w:val="ru-RU"/>
        </w:rPr>
        <w:t>като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наличните</w:t>
      </w:r>
      <w:proofErr w:type="spellEnd"/>
      <w:r w:rsidRPr="006D6E0E">
        <w:rPr>
          <w:sz w:val="24"/>
          <w:szCs w:val="24"/>
          <w:lang w:val="ru-RU"/>
        </w:rPr>
        <w:t xml:space="preserve">  </w:t>
      </w:r>
      <w:proofErr w:type="spellStart"/>
      <w:r w:rsidRPr="006D6E0E">
        <w:rPr>
          <w:sz w:val="24"/>
          <w:szCs w:val="24"/>
          <w:lang w:val="ru-RU"/>
        </w:rPr>
        <w:t>към</w:t>
      </w:r>
      <w:proofErr w:type="spellEnd"/>
      <w:r w:rsidRPr="006D6E0E">
        <w:rPr>
          <w:sz w:val="24"/>
          <w:szCs w:val="24"/>
          <w:lang w:val="ru-RU"/>
        </w:rPr>
        <w:t xml:space="preserve"> края на </w:t>
      </w:r>
      <w:proofErr w:type="spellStart"/>
      <w:r w:rsidRPr="006D6E0E">
        <w:rPr>
          <w:sz w:val="24"/>
          <w:szCs w:val="24"/>
          <w:lang w:val="ru-RU"/>
        </w:rPr>
        <w:t>годината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задължения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 не </w:t>
      </w:r>
      <w:proofErr w:type="spellStart"/>
      <w:r w:rsidRPr="006D6E0E">
        <w:rPr>
          <w:sz w:val="24"/>
          <w:szCs w:val="24"/>
          <w:lang w:val="ru-RU"/>
        </w:rPr>
        <w:t>могат</w:t>
      </w:r>
      <w:proofErr w:type="spellEnd"/>
      <w:r w:rsidRPr="006D6E0E">
        <w:rPr>
          <w:sz w:val="24"/>
          <w:szCs w:val="24"/>
          <w:lang w:val="ru-RU"/>
        </w:rPr>
        <w:t xml:space="preserve"> да </w:t>
      </w:r>
      <w:proofErr w:type="spellStart"/>
      <w:r w:rsidRPr="006D6E0E">
        <w:rPr>
          <w:sz w:val="24"/>
          <w:szCs w:val="24"/>
          <w:lang w:val="ru-RU"/>
        </w:rPr>
        <w:t>надвишат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r w:rsidRPr="006D6E0E">
        <w:rPr>
          <w:sz w:val="24"/>
          <w:szCs w:val="24"/>
        </w:rPr>
        <w:t>15</w:t>
      </w:r>
      <w:r w:rsidRPr="006D6E0E">
        <w:rPr>
          <w:sz w:val="24"/>
          <w:szCs w:val="24"/>
          <w:lang w:val="ru-RU"/>
        </w:rPr>
        <w:t xml:space="preserve"> на сто от </w:t>
      </w:r>
      <w:proofErr w:type="spellStart"/>
      <w:r w:rsidRPr="006D6E0E">
        <w:rPr>
          <w:sz w:val="24"/>
          <w:szCs w:val="24"/>
          <w:lang w:val="ru-RU"/>
        </w:rPr>
        <w:t>средногодишния</w:t>
      </w:r>
      <w:proofErr w:type="spellEnd"/>
      <w:r w:rsidRPr="006D6E0E">
        <w:rPr>
          <w:sz w:val="24"/>
          <w:szCs w:val="24"/>
          <w:lang w:val="ru-RU"/>
        </w:rPr>
        <w:t xml:space="preserve"> размер на </w:t>
      </w:r>
      <w:proofErr w:type="spellStart"/>
      <w:r w:rsidRPr="006D6E0E">
        <w:rPr>
          <w:sz w:val="24"/>
          <w:szCs w:val="24"/>
          <w:lang w:val="ru-RU"/>
        </w:rPr>
        <w:t>отчетените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gramStart"/>
      <w:r w:rsidRPr="006D6E0E">
        <w:rPr>
          <w:sz w:val="24"/>
          <w:szCs w:val="24"/>
          <w:lang w:val="ru-RU"/>
        </w:rPr>
        <w:t>за</w:t>
      </w:r>
      <w:proofErr w:type="gram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последните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четири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години</w:t>
      </w:r>
      <w:proofErr w:type="spellEnd"/>
      <w:r w:rsidRPr="006D6E0E">
        <w:rPr>
          <w:sz w:val="24"/>
          <w:szCs w:val="24"/>
          <w:lang w:val="ru-RU"/>
        </w:rPr>
        <w:t xml:space="preserve"> или в размер на </w:t>
      </w:r>
      <w:r w:rsidRPr="006D6E0E">
        <w:rPr>
          <w:sz w:val="24"/>
          <w:szCs w:val="24"/>
        </w:rPr>
        <w:t>1 067 206</w:t>
      </w:r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лв</w:t>
      </w:r>
      <w:proofErr w:type="spellEnd"/>
      <w:r w:rsidRPr="006D6E0E">
        <w:rPr>
          <w:sz w:val="24"/>
          <w:szCs w:val="24"/>
          <w:lang w:val="ru-RU"/>
        </w:rPr>
        <w:t xml:space="preserve">. </w:t>
      </w:r>
      <w:proofErr w:type="spellStart"/>
      <w:r w:rsidRPr="006D6E0E">
        <w:rPr>
          <w:sz w:val="24"/>
          <w:szCs w:val="24"/>
          <w:lang w:val="ru-RU"/>
        </w:rPr>
        <w:t>Ограничението</w:t>
      </w:r>
      <w:proofErr w:type="spellEnd"/>
      <w:r w:rsidRPr="006D6E0E">
        <w:rPr>
          <w:sz w:val="24"/>
          <w:szCs w:val="24"/>
          <w:lang w:val="ru-RU"/>
        </w:rPr>
        <w:t xml:space="preserve"> не се </w:t>
      </w:r>
      <w:proofErr w:type="spellStart"/>
      <w:r w:rsidRPr="006D6E0E">
        <w:rPr>
          <w:sz w:val="24"/>
          <w:szCs w:val="24"/>
          <w:lang w:val="ru-RU"/>
        </w:rPr>
        <w:t>прилага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ангажименти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, </w:t>
      </w:r>
      <w:proofErr w:type="spellStart"/>
      <w:r w:rsidRPr="006D6E0E">
        <w:rPr>
          <w:sz w:val="24"/>
          <w:szCs w:val="24"/>
          <w:lang w:val="ru-RU"/>
        </w:rPr>
        <w:t>финансирани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gramStart"/>
      <w:r w:rsidRPr="006D6E0E">
        <w:rPr>
          <w:sz w:val="24"/>
          <w:szCs w:val="24"/>
          <w:lang w:val="ru-RU"/>
        </w:rPr>
        <w:t>за</w:t>
      </w:r>
      <w:proofErr w:type="gramEnd"/>
      <w:r w:rsidRPr="006D6E0E">
        <w:rPr>
          <w:sz w:val="24"/>
          <w:szCs w:val="24"/>
          <w:lang w:val="ru-RU"/>
        </w:rPr>
        <w:t xml:space="preserve"> </w:t>
      </w:r>
      <w:proofErr w:type="gramStart"/>
      <w:r w:rsidRPr="006D6E0E">
        <w:rPr>
          <w:sz w:val="24"/>
          <w:szCs w:val="24"/>
          <w:lang w:val="ru-RU"/>
        </w:rPr>
        <w:t>сметка</w:t>
      </w:r>
      <w:proofErr w:type="gramEnd"/>
      <w:r w:rsidRPr="006D6E0E">
        <w:rPr>
          <w:sz w:val="24"/>
          <w:szCs w:val="24"/>
          <w:lang w:val="ru-RU"/>
        </w:rPr>
        <w:t xml:space="preserve"> на помощи и дарения.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  <w:lang w:val="ru-RU"/>
        </w:rPr>
      </w:pPr>
      <w:r w:rsidRPr="006D6E0E">
        <w:rPr>
          <w:sz w:val="24"/>
          <w:szCs w:val="24"/>
          <w:lang w:val="ru-RU"/>
        </w:rPr>
        <w:t xml:space="preserve">4.Определя максимален размер на </w:t>
      </w:r>
      <w:proofErr w:type="spellStart"/>
      <w:r w:rsidRPr="006D6E0E">
        <w:rPr>
          <w:sz w:val="24"/>
          <w:szCs w:val="24"/>
          <w:lang w:val="ru-RU"/>
        </w:rPr>
        <w:t>ангажиментите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, </w:t>
      </w:r>
      <w:proofErr w:type="spellStart"/>
      <w:r w:rsidRPr="006D6E0E">
        <w:rPr>
          <w:sz w:val="24"/>
          <w:szCs w:val="24"/>
          <w:lang w:val="ru-RU"/>
        </w:rPr>
        <w:t>които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могат</w:t>
      </w:r>
      <w:proofErr w:type="spellEnd"/>
      <w:r w:rsidRPr="006D6E0E">
        <w:rPr>
          <w:sz w:val="24"/>
          <w:szCs w:val="24"/>
          <w:lang w:val="ru-RU"/>
        </w:rPr>
        <w:t xml:space="preserve"> да </w:t>
      </w:r>
      <w:proofErr w:type="spellStart"/>
      <w:r w:rsidRPr="006D6E0E">
        <w:rPr>
          <w:sz w:val="24"/>
          <w:szCs w:val="24"/>
          <w:lang w:val="ru-RU"/>
        </w:rPr>
        <w:t>бъдат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поети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през</w:t>
      </w:r>
      <w:proofErr w:type="spellEnd"/>
      <w:r w:rsidRPr="006D6E0E">
        <w:rPr>
          <w:sz w:val="24"/>
          <w:szCs w:val="24"/>
          <w:lang w:val="ru-RU"/>
        </w:rPr>
        <w:t xml:space="preserve"> 2017 г.</w:t>
      </w:r>
      <w:proofErr w:type="gramStart"/>
      <w:r w:rsidRPr="006D6E0E">
        <w:rPr>
          <w:sz w:val="24"/>
          <w:szCs w:val="24"/>
          <w:lang w:val="ru-RU"/>
        </w:rPr>
        <w:t xml:space="preserve"> ,</w:t>
      </w:r>
      <w:proofErr w:type="gram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като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наличните</w:t>
      </w:r>
      <w:proofErr w:type="spellEnd"/>
      <w:r w:rsidRPr="006D6E0E">
        <w:rPr>
          <w:sz w:val="24"/>
          <w:szCs w:val="24"/>
          <w:lang w:val="ru-RU"/>
        </w:rPr>
        <w:t xml:space="preserve">  </w:t>
      </w:r>
      <w:proofErr w:type="spellStart"/>
      <w:r w:rsidRPr="006D6E0E">
        <w:rPr>
          <w:sz w:val="24"/>
          <w:szCs w:val="24"/>
          <w:lang w:val="ru-RU"/>
        </w:rPr>
        <w:t>към</w:t>
      </w:r>
      <w:proofErr w:type="spellEnd"/>
      <w:r w:rsidRPr="006D6E0E">
        <w:rPr>
          <w:sz w:val="24"/>
          <w:szCs w:val="24"/>
          <w:lang w:val="ru-RU"/>
        </w:rPr>
        <w:t xml:space="preserve"> края на </w:t>
      </w:r>
      <w:proofErr w:type="spellStart"/>
      <w:r w:rsidRPr="006D6E0E">
        <w:rPr>
          <w:sz w:val="24"/>
          <w:szCs w:val="24"/>
          <w:lang w:val="ru-RU"/>
        </w:rPr>
        <w:t>годината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поети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ангажименти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 не </w:t>
      </w:r>
      <w:proofErr w:type="spellStart"/>
      <w:r w:rsidRPr="006D6E0E">
        <w:rPr>
          <w:sz w:val="24"/>
          <w:szCs w:val="24"/>
          <w:lang w:val="ru-RU"/>
        </w:rPr>
        <w:t>могат</w:t>
      </w:r>
      <w:proofErr w:type="spellEnd"/>
      <w:r w:rsidRPr="006D6E0E">
        <w:rPr>
          <w:sz w:val="24"/>
          <w:szCs w:val="24"/>
          <w:lang w:val="ru-RU"/>
        </w:rPr>
        <w:t xml:space="preserve"> да </w:t>
      </w:r>
      <w:proofErr w:type="spellStart"/>
      <w:r w:rsidRPr="006D6E0E">
        <w:rPr>
          <w:sz w:val="24"/>
          <w:szCs w:val="24"/>
          <w:lang w:val="ru-RU"/>
        </w:rPr>
        <w:t>надвишат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r w:rsidRPr="006D6E0E">
        <w:rPr>
          <w:sz w:val="24"/>
          <w:szCs w:val="24"/>
        </w:rPr>
        <w:t>50</w:t>
      </w:r>
      <w:r w:rsidRPr="006D6E0E">
        <w:rPr>
          <w:sz w:val="24"/>
          <w:szCs w:val="24"/>
          <w:lang w:val="ru-RU"/>
        </w:rPr>
        <w:t xml:space="preserve"> на сто от </w:t>
      </w:r>
      <w:proofErr w:type="spellStart"/>
      <w:r w:rsidRPr="006D6E0E">
        <w:rPr>
          <w:sz w:val="24"/>
          <w:szCs w:val="24"/>
          <w:lang w:val="ru-RU"/>
        </w:rPr>
        <w:t>средногодишния</w:t>
      </w:r>
      <w:proofErr w:type="spellEnd"/>
      <w:r w:rsidRPr="006D6E0E">
        <w:rPr>
          <w:sz w:val="24"/>
          <w:szCs w:val="24"/>
          <w:lang w:val="ru-RU"/>
        </w:rPr>
        <w:t xml:space="preserve"> размер на </w:t>
      </w:r>
      <w:proofErr w:type="spellStart"/>
      <w:r w:rsidRPr="006D6E0E">
        <w:rPr>
          <w:sz w:val="24"/>
          <w:szCs w:val="24"/>
          <w:lang w:val="ru-RU"/>
        </w:rPr>
        <w:t>отчетените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последните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четири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години</w:t>
      </w:r>
      <w:proofErr w:type="spellEnd"/>
      <w:r w:rsidRPr="006D6E0E">
        <w:rPr>
          <w:sz w:val="24"/>
          <w:szCs w:val="24"/>
          <w:lang w:val="ru-RU"/>
        </w:rPr>
        <w:t xml:space="preserve"> или в размер на </w:t>
      </w:r>
      <w:r w:rsidRPr="006D6E0E">
        <w:rPr>
          <w:sz w:val="24"/>
          <w:szCs w:val="24"/>
        </w:rPr>
        <w:t>3 557 352</w:t>
      </w:r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лв</w:t>
      </w:r>
      <w:proofErr w:type="spellEnd"/>
      <w:r w:rsidRPr="006D6E0E">
        <w:rPr>
          <w:sz w:val="24"/>
          <w:szCs w:val="24"/>
          <w:lang w:val="ru-RU"/>
        </w:rPr>
        <w:t xml:space="preserve">.  </w:t>
      </w:r>
      <w:proofErr w:type="spellStart"/>
      <w:r w:rsidRPr="006D6E0E">
        <w:rPr>
          <w:sz w:val="24"/>
          <w:szCs w:val="24"/>
          <w:lang w:val="ru-RU"/>
        </w:rPr>
        <w:t>Ограничението</w:t>
      </w:r>
      <w:proofErr w:type="spellEnd"/>
      <w:r w:rsidRPr="006D6E0E">
        <w:rPr>
          <w:sz w:val="24"/>
          <w:szCs w:val="24"/>
          <w:lang w:val="ru-RU"/>
        </w:rPr>
        <w:t xml:space="preserve"> не се </w:t>
      </w:r>
      <w:proofErr w:type="spellStart"/>
      <w:r w:rsidRPr="006D6E0E">
        <w:rPr>
          <w:sz w:val="24"/>
          <w:szCs w:val="24"/>
          <w:lang w:val="ru-RU"/>
        </w:rPr>
        <w:t>прилага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ангажименти</w:t>
      </w:r>
      <w:proofErr w:type="spellEnd"/>
      <w:r w:rsidRPr="006D6E0E">
        <w:rPr>
          <w:sz w:val="24"/>
          <w:szCs w:val="24"/>
          <w:lang w:val="ru-RU"/>
        </w:rPr>
        <w:t xml:space="preserve"> за </w:t>
      </w:r>
      <w:proofErr w:type="spellStart"/>
      <w:r w:rsidRPr="006D6E0E">
        <w:rPr>
          <w:sz w:val="24"/>
          <w:szCs w:val="24"/>
          <w:lang w:val="ru-RU"/>
        </w:rPr>
        <w:t>разходи</w:t>
      </w:r>
      <w:proofErr w:type="spellEnd"/>
      <w:r w:rsidRPr="006D6E0E">
        <w:rPr>
          <w:sz w:val="24"/>
          <w:szCs w:val="24"/>
          <w:lang w:val="ru-RU"/>
        </w:rPr>
        <w:t xml:space="preserve">, </w:t>
      </w:r>
      <w:proofErr w:type="spellStart"/>
      <w:r w:rsidRPr="006D6E0E">
        <w:rPr>
          <w:sz w:val="24"/>
          <w:szCs w:val="24"/>
          <w:lang w:val="ru-RU"/>
        </w:rPr>
        <w:t>финансирани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gramStart"/>
      <w:r w:rsidRPr="006D6E0E">
        <w:rPr>
          <w:sz w:val="24"/>
          <w:szCs w:val="24"/>
          <w:lang w:val="ru-RU"/>
        </w:rPr>
        <w:t>за</w:t>
      </w:r>
      <w:proofErr w:type="gramEnd"/>
      <w:r w:rsidRPr="006D6E0E">
        <w:rPr>
          <w:sz w:val="24"/>
          <w:szCs w:val="24"/>
          <w:lang w:val="ru-RU"/>
        </w:rPr>
        <w:t xml:space="preserve"> </w:t>
      </w:r>
      <w:proofErr w:type="gramStart"/>
      <w:r w:rsidRPr="006D6E0E">
        <w:rPr>
          <w:sz w:val="24"/>
          <w:szCs w:val="24"/>
          <w:lang w:val="ru-RU"/>
        </w:rPr>
        <w:t>сметка</w:t>
      </w:r>
      <w:proofErr w:type="gramEnd"/>
      <w:r w:rsidRPr="006D6E0E">
        <w:rPr>
          <w:sz w:val="24"/>
          <w:szCs w:val="24"/>
          <w:lang w:val="ru-RU"/>
        </w:rPr>
        <w:t xml:space="preserve"> на помощи и дарения.</w:t>
      </w:r>
    </w:p>
    <w:p w:rsidR="006D6E0E" w:rsidRPr="006D6E0E" w:rsidRDefault="006D6E0E" w:rsidP="006D6E0E">
      <w:pPr>
        <w:contextualSpacing/>
        <w:jc w:val="both"/>
        <w:rPr>
          <w:sz w:val="24"/>
          <w:szCs w:val="24"/>
          <w:lang w:val="ru-RU"/>
        </w:rPr>
      </w:pPr>
      <w:r w:rsidRPr="006D6E0E">
        <w:rPr>
          <w:b/>
          <w:sz w:val="24"/>
          <w:szCs w:val="24"/>
        </w:rPr>
        <w:t>ІХ</w:t>
      </w:r>
      <w:r w:rsidRPr="006D6E0E">
        <w:rPr>
          <w:sz w:val="24"/>
          <w:szCs w:val="24"/>
          <w:lang w:val="ru-RU"/>
        </w:rPr>
        <w:t>.</w:t>
      </w:r>
      <w:proofErr w:type="spellStart"/>
      <w:r w:rsidRPr="006D6E0E">
        <w:rPr>
          <w:sz w:val="24"/>
          <w:szCs w:val="24"/>
          <w:lang w:val="ru-RU"/>
        </w:rPr>
        <w:t>Актуализира</w:t>
      </w:r>
      <w:proofErr w:type="spellEnd"/>
      <w:r w:rsidRPr="006D6E0E">
        <w:rPr>
          <w:sz w:val="24"/>
          <w:szCs w:val="24"/>
          <w:lang w:val="ru-RU"/>
        </w:rPr>
        <w:t xml:space="preserve"> </w:t>
      </w:r>
      <w:proofErr w:type="spellStart"/>
      <w:r w:rsidRPr="006D6E0E">
        <w:rPr>
          <w:sz w:val="24"/>
          <w:szCs w:val="24"/>
          <w:lang w:val="ru-RU"/>
        </w:rPr>
        <w:t>бюджетната</w:t>
      </w:r>
      <w:proofErr w:type="spellEnd"/>
      <w:r w:rsidRPr="006D6E0E">
        <w:rPr>
          <w:sz w:val="24"/>
          <w:szCs w:val="24"/>
          <w:lang w:val="ru-RU"/>
        </w:rPr>
        <w:t xml:space="preserve"> прогноза за периода 201</w:t>
      </w:r>
      <w:r w:rsidRPr="006D6E0E">
        <w:rPr>
          <w:sz w:val="24"/>
          <w:szCs w:val="24"/>
        </w:rPr>
        <w:t>6</w:t>
      </w:r>
      <w:r w:rsidRPr="006D6E0E">
        <w:rPr>
          <w:sz w:val="24"/>
          <w:szCs w:val="24"/>
          <w:lang w:val="ru-RU"/>
        </w:rPr>
        <w:t>-201</w:t>
      </w:r>
      <w:r w:rsidRPr="006D6E0E">
        <w:rPr>
          <w:sz w:val="24"/>
          <w:szCs w:val="24"/>
        </w:rPr>
        <w:t>8</w:t>
      </w:r>
      <w:r w:rsidRPr="006D6E0E">
        <w:rPr>
          <w:sz w:val="24"/>
          <w:szCs w:val="24"/>
          <w:lang w:val="ru-RU"/>
        </w:rPr>
        <w:t xml:space="preserve"> година, </w:t>
      </w:r>
      <w:proofErr w:type="spellStart"/>
      <w:r w:rsidRPr="006D6E0E">
        <w:rPr>
          <w:sz w:val="24"/>
          <w:szCs w:val="24"/>
          <w:lang w:val="ru-RU"/>
        </w:rPr>
        <w:t>съгласно</w:t>
      </w:r>
      <w:proofErr w:type="spellEnd"/>
      <w:r w:rsidRPr="006D6E0E">
        <w:rPr>
          <w:sz w:val="24"/>
          <w:szCs w:val="24"/>
          <w:lang w:val="ru-RU"/>
        </w:rPr>
        <w:t xml:space="preserve"> приложение № 8.</w:t>
      </w:r>
    </w:p>
    <w:p w:rsidR="001B1CCD" w:rsidRPr="006D6E0E" w:rsidRDefault="006D6E0E" w:rsidP="006D6E0E">
      <w:pPr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 </w:t>
      </w:r>
      <w:r w:rsidRPr="006D6E0E">
        <w:rPr>
          <w:b/>
          <w:sz w:val="24"/>
          <w:szCs w:val="24"/>
        </w:rPr>
        <w:t>Х</w:t>
      </w:r>
      <w:r w:rsidRPr="006D6E0E">
        <w:rPr>
          <w:sz w:val="24"/>
          <w:szCs w:val="24"/>
        </w:rPr>
        <w:t>.Приема за сведение Протокола от публичното обсъждане на бюджета, съгласно приложение № 6.</w:t>
      </w:r>
    </w:p>
    <w:p w:rsidR="009B2F5C" w:rsidRPr="006D6E0E" w:rsidRDefault="009B2F5C" w:rsidP="006D6E0E">
      <w:pPr>
        <w:ind w:left="4956"/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МУСТАФА АХМЕД: / П /</w:t>
      </w:r>
    </w:p>
    <w:p w:rsidR="009B2F5C" w:rsidRPr="006D6E0E" w:rsidRDefault="009B2F5C" w:rsidP="006D6E0E">
      <w:pPr>
        <w:ind w:left="4956"/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 xml:space="preserve">ПРЕДСЕДАТЕЛ НА </w:t>
      </w:r>
      <w:proofErr w:type="spellStart"/>
      <w:r w:rsidRPr="006D6E0E">
        <w:rPr>
          <w:sz w:val="24"/>
          <w:szCs w:val="24"/>
        </w:rPr>
        <w:t>ОбС</w:t>
      </w:r>
      <w:proofErr w:type="spellEnd"/>
      <w:r w:rsidRPr="006D6E0E">
        <w:rPr>
          <w:sz w:val="24"/>
          <w:szCs w:val="24"/>
        </w:rPr>
        <w:t xml:space="preserve"> ХИТРИНО</w:t>
      </w:r>
    </w:p>
    <w:p w:rsidR="009B2F5C" w:rsidRPr="006D6E0E" w:rsidRDefault="009B2F5C" w:rsidP="006D6E0E">
      <w:pPr>
        <w:ind w:left="4956"/>
        <w:contextualSpacing/>
        <w:jc w:val="both"/>
        <w:rPr>
          <w:sz w:val="24"/>
          <w:szCs w:val="24"/>
        </w:rPr>
      </w:pPr>
    </w:p>
    <w:p w:rsidR="009B2F5C" w:rsidRPr="006D6E0E" w:rsidRDefault="009B2F5C" w:rsidP="006D6E0E">
      <w:pPr>
        <w:ind w:left="4956"/>
        <w:contextualSpacing/>
        <w:jc w:val="both"/>
        <w:rPr>
          <w:b/>
          <w:sz w:val="24"/>
          <w:szCs w:val="24"/>
        </w:rPr>
      </w:pPr>
      <w:r w:rsidRPr="006D6E0E">
        <w:rPr>
          <w:b/>
          <w:sz w:val="24"/>
          <w:szCs w:val="24"/>
        </w:rPr>
        <w:t>НЕВЯНКА ТОДЕВА: / П /</w:t>
      </w:r>
    </w:p>
    <w:p w:rsidR="009B2F5C" w:rsidRPr="006D6E0E" w:rsidRDefault="009B2F5C" w:rsidP="006D6E0E">
      <w:pPr>
        <w:ind w:left="4956"/>
        <w:contextualSpacing/>
        <w:jc w:val="both"/>
        <w:rPr>
          <w:sz w:val="24"/>
          <w:szCs w:val="24"/>
        </w:rPr>
      </w:pPr>
      <w:r w:rsidRPr="006D6E0E">
        <w:rPr>
          <w:sz w:val="24"/>
          <w:szCs w:val="24"/>
        </w:rPr>
        <w:t>П Р О Т О К О Л И С Т</w:t>
      </w:r>
    </w:p>
    <w:p w:rsidR="009B2F5C" w:rsidRPr="006D6E0E" w:rsidRDefault="009B2F5C" w:rsidP="006D6E0E">
      <w:pPr>
        <w:contextualSpacing/>
        <w:jc w:val="both"/>
        <w:rPr>
          <w:i/>
          <w:sz w:val="24"/>
          <w:szCs w:val="24"/>
        </w:rPr>
      </w:pPr>
      <w:r w:rsidRPr="006D6E0E">
        <w:rPr>
          <w:i/>
          <w:sz w:val="24"/>
          <w:szCs w:val="24"/>
        </w:rPr>
        <w:t xml:space="preserve">Вярно с оригинала при </w:t>
      </w:r>
      <w:proofErr w:type="spellStart"/>
      <w:r w:rsidRPr="006D6E0E">
        <w:rPr>
          <w:i/>
          <w:sz w:val="24"/>
          <w:szCs w:val="24"/>
        </w:rPr>
        <w:t>ОбС</w:t>
      </w:r>
      <w:proofErr w:type="spellEnd"/>
      <w:r w:rsidRPr="006D6E0E">
        <w:rPr>
          <w:i/>
          <w:sz w:val="24"/>
          <w:szCs w:val="24"/>
        </w:rPr>
        <w:t xml:space="preserve"> Хитрино!</w:t>
      </w:r>
    </w:p>
    <w:p w:rsidR="009B2F5C" w:rsidRPr="006D6E0E" w:rsidRDefault="009B2F5C" w:rsidP="006D6E0E">
      <w:pPr>
        <w:contextualSpacing/>
        <w:jc w:val="both"/>
        <w:rPr>
          <w:i/>
          <w:sz w:val="24"/>
          <w:szCs w:val="24"/>
        </w:rPr>
      </w:pPr>
      <w:r w:rsidRPr="006D6E0E">
        <w:rPr>
          <w:i/>
          <w:sz w:val="24"/>
          <w:szCs w:val="24"/>
        </w:rPr>
        <w:t>Сверил:</w:t>
      </w:r>
    </w:p>
    <w:sectPr w:rsidR="009B2F5C" w:rsidRPr="006D6E0E" w:rsidSect="000768D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572" w:rsidRDefault="005A3572" w:rsidP="006D6E0E">
      <w:pPr>
        <w:spacing w:after="0" w:line="240" w:lineRule="auto"/>
      </w:pPr>
      <w:r>
        <w:separator/>
      </w:r>
    </w:p>
  </w:endnote>
  <w:endnote w:type="continuationSeparator" w:id="0">
    <w:p w:rsidR="005A3572" w:rsidRDefault="005A3572" w:rsidP="006D6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905"/>
      <w:docPartObj>
        <w:docPartGallery w:val="Page Numbers (Bottom of Page)"/>
        <w:docPartUnique/>
      </w:docPartObj>
    </w:sdtPr>
    <w:sdtContent>
      <w:sdt>
        <w:sdtPr>
          <w:id w:val="7441091"/>
          <w:docPartObj>
            <w:docPartGallery w:val="Page Numbers (Top of Page)"/>
            <w:docPartUnique/>
          </w:docPartObj>
        </w:sdtPr>
        <w:sdtContent>
          <w:p w:rsidR="006D6E0E" w:rsidRDefault="006D6E0E">
            <w:pPr>
              <w:pStyle w:val="a5"/>
              <w:jc w:val="right"/>
            </w:pPr>
            <w:r>
              <w:t xml:space="preserve">Страница </w:t>
            </w:r>
            <w:r w:rsidR="007103A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03AB">
              <w:rPr>
                <w:b/>
                <w:sz w:val="24"/>
                <w:szCs w:val="24"/>
              </w:rPr>
              <w:fldChar w:fldCharType="separate"/>
            </w:r>
            <w:r w:rsidR="00AD7A08">
              <w:rPr>
                <w:b/>
                <w:noProof/>
              </w:rPr>
              <w:t>1</w:t>
            </w:r>
            <w:r w:rsidR="007103AB">
              <w:rPr>
                <w:b/>
                <w:sz w:val="24"/>
                <w:szCs w:val="24"/>
              </w:rPr>
              <w:fldChar w:fldCharType="end"/>
            </w:r>
            <w:r>
              <w:t xml:space="preserve"> от </w:t>
            </w:r>
            <w:r w:rsidR="007103A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03AB">
              <w:rPr>
                <w:b/>
                <w:sz w:val="24"/>
                <w:szCs w:val="24"/>
              </w:rPr>
              <w:fldChar w:fldCharType="separate"/>
            </w:r>
            <w:r w:rsidR="00AD7A08">
              <w:rPr>
                <w:b/>
                <w:noProof/>
              </w:rPr>
              <w:t>4</w:t>
            </w:r>
            <w:r w:rsidR="007103A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D6E0E" w:rsidRDefault="006D6E0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572" w:rsidRDefault="005A3572" w:rsidP="006D6E0E">
      <w:pPr>
        <w:spacing w:after="0" w:line="240" w:lineRule="auto"/>
      </w:pPr>
      <w:r>
        <w:separator/>
      </w:r>
    </w:p>
  </w:footnote>
  <w:footnote w:type="continuationSeparator" w:id="0">
    <w:p w:rsidR="005A3572" w:rsidRDefault="005A3572" w:rsidP="006D6E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478"/>
    <w:rsid w:val="00042A40"/>
    <w:rsid w:val="000768D6"/>
    <w:rsid w:val="00196C0D"/>
    <w:rsid w:val="001B1CCD"/>
    <w:rsid w:val="001F4F0C"/>
    <w:rsid w:val="00293CEB"/>
    <w:rsid w:val="00486BF1"/>
    <w:rsid w:val="004D58CF"/>
    <w:rsid w:val="00503B94"/>
    <w:rsid w:val="00565478"/>
    <w:rsid w:val="005A3572"/>
    <w:rsid w:val="005C52F6"/>
    <w:rsid w:val="0069717D"/>
    <w:rsid w:val="006B3332"/>
    <w:rsid w:val="006D6E0E"/>
    <w:rsid w:val="007103AB"/>
    <w:rsid w:val="00862F64"/>
    <w:rsid w:val="00941919"/>
    <w:rsid w:val="0096032D"/>
    <w:rsid w:val="009B2F5C"/>
    <w:rsid w:val="009C2ECE"/>
    <w:rsid w:val="009E50E9"/>
    <w:rsid w:val="00AA24B7"/>
    <w:rsid w:val="00AC4C26"/>
    <w:rsid w:val="00AD7984"/>
    <w:rsid w:val="00AD7A08"/>
    <w:rsid w:val="00CA16DA"/>
    <w:rsid w:val="00D11335"/>
    <w:rsid w:val="00D7146C"/>
    <w:rsid w:val="00DE7FD7"/>
    <w:rsid w:val="00DF454E"/>
    <w:rsid w:val="00E90A3F"/>
    <w:rsid w:val="00EF403D"/>
    <w:rsid w:val="00EF7C0C"/>
    <w:rsid w:val="00F17636"/>
    <w:rsid w:val="00F20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6D6E0E"/>
  </w:style>
  <w:style w:type="paragraph" w:styleId="a5">
    <w:name w:val="footer"/>
    <w:basedOn w:val="a"/>
    <w:link w:val="a6"/>
    <w:uiPriority w:val="99"/>
    <w:unhideWhenUsed/>
    <w:rsid w:val="006D6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6D6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5FB1B4-1478-436F-9E0D-D72D2E712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2017-02-03T06:44:00Z</cp:lastPrinted>
  <dcterms:created xsi:type="dcterms:W3CDTF">2017-02-06T09:36:00Z</dcterms:created>
  <dcterms:modified xsi:type="dcterms:W3CDTF">2017-02-06T09:36:00Z</dcterms:modified>
</cp:coreProperties>
</file>